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13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октября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  <w:sz w:val="26"/>
          <w:szCs w:val="26"/>
        </w:rPr>
        <w:t>много округа-Югры Миненко Юлия Борисовна,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в помещении судебного участка №3 Ханты-Мансийского судебного района дело об админис</w:t>
      </w:r>
      <w:r>
        <w:rPr>
          <w:rFonts w:ascii="Times New Roman" w:eastAsia="Times New Roman" w:hAnsi="Times New Roman" w:cs="Times New Roman"/>
          <w:sz w:val="26"/>
          <w:szCs w:val="26"/>
        </w:rPr>
        <w:t>тративном правонарушении №5-</w:t>
      </w:r>
      <w:r>
        <w:rPr>
          <w:rFonts w:ascii="Times New Roman" w:eastAsia="Times New Roman" w:hAnsi="Times New Roman" w:cs="Times New Roman"/>
          <w:sz w:val="26"/>
          <w:szCs w:val="26"/>
        </w:rPr>
        <w:t>1109</w:t>
      </w:r>
      <w:r>
        <w:rPr>
          <w:rFonts w:ascii="Times New Roman" w:eastAsia="Times New Roman" w:hAnsi="Times New Roman" w:cs="Times New Roman"/>
          <w:sz w:val="26"/>
          <w:szCs w:val="26"/>
        </w:rPr>
        <w:t>-2803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возбужденное по </w:t>
      </w:r>
      <w:r>
        <w:rPr>
          <w:rFonts w:ascii="Times New Roman" w:eastAsia="Times New Roman" w:hAnsi="Times New Roman" w:cs="Times New Roman"/>
          <w:sz w:val="26"/>
          <w:szCs w:val="26"/>
        </w:rPr>
        <w:t>ч.1 ст.15.6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в отношении должностного лица 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генерального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директора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ООО </w:t>
      </w:r>
      <w:r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sz w:val="26"/>
          <w:szCs w:val="26"/>
        </w:rPr>
        <w:t>НЯГАНЬНЕФТЕСПЕЦСТРОЙ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Пикулы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Игоря Анатольевича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29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сведений о привлечении к административной ответственности не представлено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 с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н о в и л: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Пикула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являясь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генеральным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директором </w:t>
      </w:r>
      <w:r>
        <w:rPr>
          <w:rFonts w:ascii="Times New Roman" w:eastAsia="Times New Roman" w:hAnsi="Times New Roman" w:cs="Times New Roman"/>
          <w:sz w:val="26"/>
          <w:szCs w:val="26"/>
        </w:rPr>
        <w:t>ООО «</w:t>
      </w:r>
      <w:r>
        <w:rPr>
          <w:rFonts w:ascii="Times New Roman" w:eastAsia="Times New Roman" w:hAnsi="Times New Roman" w:cs="Times New Roman"/>
          <w:sz w:val="26"/>
          <w:szCs w:val="26"/>
        </w:rPr>
        <w:t>НЯГАНЬНЕФТЕСПЕЦСТРОЙ</w:t>
      </w:r>
      <w:r>
        <w:rPr>
          <w:rFonts w:ascii="Times New Roman" w:eastAsia="Times New Roman" w:hAnsi="Times New Roman" w:cs="Times New Roman"/>
          <w:sz w:val="26"/>
          <w:szCs w:val="26"/>
        </w:rPr>
        <w:t>»,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и, исполняя свои обязанности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ул.</w:t>
      </w:r>
      <w:r>
        <w:rPr>
          <w:rFonts w:ascii="Times New Roman" w:eastAsia="Times New Roman" w:hAnsi="Times New Roman" w:cs="Times New Roman"/>
          <w:sz w:val="26"/>
          <w:szCs w:val="26"/>
        </w:rPr>
        <w:t>Пионерская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д.70 моеще.1001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нарушение требований </w:t>
      </w:r>
      <w:r>
        <w:rPr>
          <w:rFonts w:ascii="Times New Roman" w:eastAsia="Times New Roman" w:hAnsi="Times New Roman" w:cs="Times New Roman"/>
          <w:sz w:val="26"/>
          <w:szCs w:val="26"/>
        </w:rPr>
        <w:t>п.2.1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ст.93.1 Налогового кодекса Российской Федерации (далее - НК РФ), до 24 час. 00 мин. </w:t>
      </w:r>
      <w:r>
        <w:rPr>
          <w:rFonts w:ascii="Times New Roman" w:eastAsia="Times New Roman" w:hAnsi="Times New Roman" w:cs="Times New Roman"/>
          <w:sz w:val="26"/>
          <w:szCs w:val="26"/>
        </w:rPr>
        <w:t>18</w:t>
      </w:r>
      <w:r>
        <w:rPr>
          <w:rFonts w:ascii="Times New Roman" w:eastAsia="Times New Roman" w:hAnsi="Times New Roman" w:cs="Times New Roman"/>
          <w:sz w:val="26"/>
          <w:szCs w:val="26"/>
        </w:rPr>
        <w:t>.04.2025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обеспечил предоставление </w:t>
      </w:r>
      <w:r>
        <w:rPr>
          <w:rFonts w:ascii="Times New Roman" w:eastAsia="Times New Roman" w:hAnsi="Times New Roman" w:cs="Times New Roman"/>
          <w:sz w:val="26"/>
          <w:szCs w:val="26"/>
        </w:rPr>
        <w:t>документов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информации</w:t>
      </w:r>
      <w:r>
        <w:rPr>
          <w:rFonts w:ascii="Times New Roman" w:eastAsia="Times New Roman" w:hAnsi="Times New Roman" w:cs="Times New Roman"/>
          <w:sz w:val="26"/>
          <w:szCs w:val="26"/>
        </w:rPr>
        <w:t>), необходимых для осуществления налогового контроля, на основании требования №</w:t>
      </w:r>
      <w:r>
        <w:rPr>
          <w:rFonts w:ascii="Times New Roman" w:eastAsia="Times New Roman" w:hAnsi="Times New Roman" w:cs="Times New Roman"/>
          <w:sz w:val="26"/>
          <w:szCs w:val="26"/>
        </w:rPr>
        <w:t>556 от 27.03.2025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Межрайонную Инспекцию ФНС России №1 по Ханты-Мансийскому автономному округу - Югре, чем </w:t>
      </w:r>
      <w:r>
        <w:rPr>
          <w:rFonts w:ascii="Times New Roman" w:eastAsia="Times New Roman" w:hAnsi="Times New Roman" w:cs="Times New Roman"/>
          <w:sz w:val="26"/>
          <w:szCs w:val="26"/>
        </w:rPr>
        <w:t>19</w:t>
      </w:r>
      <w:r>
        <w:rPr>
          <w:rFonts w:ascii="Times New Roman" w:eastAsia="Times New Roman" w:hAnsi="Times New Roman" w:cs="Times New Roman"/>
          <w:sz w:val="26"/>
          <w:szCs w:val="26"/>
        </w:rPr>
        <w:t>.04.2025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00 час. 01 мин. совершил правонарушение, предусмотренное ч.1 ст.15.6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Пикула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судебное заседание не явился</w:t>
      </w:r>
      <w:r>
        <w:rPr>
          <w:rFonts w:ascii="Times New Roman" w:eastAsia="Times New Roman" w:hAnsi="Times New Roman" w:cs="Times New Roman"/>
          <w:sz w:val="26"/>
          <w:szCs w:val="26"/>
        </w:rPr>
        <w:t>, о месте и времени судебного заседания и</w:t>
      </w:r>
      <w:r>
        <w:rPr>
          <w:rFonts w:ascii="Times New Roman" w:eastAsia="Times New Roman" w:hAnsi="Times New Roman" w:cs="Times New Roman"/>
          <w:sz w:val="26"/>
          <w:szCs w:val="26"/>
        </w:rPr>
        <w:t>звещался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надлежащим образом,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посредством отправления судебной повестки по месту жительства, которая возвращена в мировой суд с отметкой об истечении срок хранения,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 отложении судебного заседания не ходатайствовал. Мировой судья, руководствуясь ч.2 ст.25.1 КоАП РФ счел возможным рассмотреть дело об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административном правонарушении в отсутствие </w:t>
      </w:r>
      <w:r>
        <w:rPr>
          <w:rFonts w:ascii="Times New Roman" w:eastAsia="Times New Roman" w:hAnsi="Times New Roman" w:cs="Times New Roman"/>
          <w:sz w:val="26"/>
          <w:szCs w:val="26"/>
        </w:rPr>
        <w:t>Пикулы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Изучив и проанализировав письменные материалы дела, мировой судья пришел к следующему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</w:t>
      </w:r>
      <w:hyperlink r:id="rId4" w:anchor="/document/12125267/entry/1560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ч.1 ст.15.6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предусмотрена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виде.</w:t>
      </w:r>
    </w:p>
    <w:p>
      <w:pPr>
        <w:widowControl w:val="0"/>
        <w:spacing w:before="0" w:after="0"/>
        <w:ind w:left="23"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абз.8 п.4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31 </w:t>
      </w:r>
      <w:r>
        <w:rPr>
          <w:rFonts w:ascii="Times New Roman" w:eastAsia="Times New Roman" w:hAnsi="Times New Roman" w:cs="Times New Roman"/>
          <w:sz w:val="26"/>
          <w:szCs w:val="26"/>
        </w:rPr>
        <w:t>Налогового кодекса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случае направления налоговым органом налогоплательщику документа в электронной форме по телекоммуникационным каналам связи через оператора электронного документооборота датой его получения </w:t>
      </w:r>
      <w:r>
        <w:rPr>
          <w:rFonts w:ascii="Times New Roman" w:eastAsia="Times New Roman" w:hAnsi="Times New Roman" w:cs="Times New Roman"/>
          <w:sz w:val="26"/>
          <w:szCs w:val="26"/>
        </w:rPr>
        <w:t>считается шестой день со дня направления такого документа,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указанного в подтверждении даты отправки электронного документа. </w:t>
      </w:r>
    </w:p>
    <w:p>
      <w:pPr>
        <w:widowControl w:val="0"/>
        <w:spacing w:before="0" w:after="0"/>
        <w:ind w:left="23"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абз.2 п.5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93.1 Налогового кодекса </w:t>
      </w:r>
      <w:r>
        <w:rPr>
          <w:rFonts w:ascii="Times New Roman" w:eastAsia="Times New Roman" w:hAnsi="Times New Roman" w:cs="Times New Roman"/>
          <w:sz w:val="26"/>
          <w:szCs w:val="26"/>
        </w:rPr>
        <w:t>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лицо, получившее требование о представлении документов (информации) в соответствии с пунктами 2 и 2.1 статьи, исполняет его в течение десяти дней со дня получения или в тот же срок уведомляет, что не располагает </w:t>
      </w:r>
      <w:r>
        <w:rPr>
          <w:rFonts w:ascii="Times New Roman" w:eastAsia="Times New Roman" w:hAnsi="Times New Roman" w:cs="Times New Roman"/>
          <w:sz w:val="26"/>
          <w:szCs w:val="26"/>
        </w:rPr>
        <w:t>истребуемыми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документами (информацией).</w:t>
      </w:r>
    </w:p>
    <w:p>
      <w:pPr>
        <w:widowControl w:val="0"/>
        <w:spacing w:before="0" w:after="0"/>
        <w:ind w:left="23"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Сроки, установленные законодательством о налогах и сборах, определяются календарной датой, указанием на событие, которое должно неизбежно наступить, или на действие, котор</w:t>
      </w:r>
      <w:r>
        <w:rPr>
          <w:rFonts w:ascii="Times New Roman" w:eastAsia="Times New Roman" w:hAnsi="Times New Roman" w:cs="Times New Roman"/>
          <w:sz w:val="26"/>
          <w:szCs w:val="26"/>
        </w:rPr>
        <w:t>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должно быть совершено, либо периодом времени, который исчисляется годами, кварталами, месяцами или днями.</w:t>
      </w:r>
    </w:p>
    <w:p>
      <w:pPr>
        <w:widowControl w:val="0"/>
        <w:spacing w:before="0" w:after="0"/>
        <w:ind w:left="23"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случаях, когда последний день срока приходится на день, признаваемый в соответствии с законодательством Российской Федерации выходным и (или) не рабочим праздничным днем, днем окончания срока считается ближайший следующий за ним рабочий день.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Как следует из материалов дела, в ходе проведения контрольных мероприятий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ООО «</w:t>
      </w:r>
      <w:r>
        <w:rPr>
          <w:rFonts w:ascii="Times New Roman" w:eastAsia="Times New Roman" w:hAnsi="Times New Roman" w:cs="Times New Roman"/>
          <w:sz w:val="26"/>
          <w:szCs w:val="26"/>
        </w:rPr>
        <w:t>НЯГАНЬНЕФТЕСПЕЦСТРОЙ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Межрайонной инспекцией ФНС России №1 по ХМАО -Югре в порядке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п.2.1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ст.93.1</w:t>
      </w:r>
      <w:r>
        <w:rPr>
          <w:rFonts w:ascii="Times New Roman" w:eastAsia="Times New Roman" w:hAnsi="Times New Roman" w:cs="Times New Roman"/>
          <w:sz w:val="26"/>
          <w:szCs w:val="26"/>
        </w:rPr>
        <w:t>, абз.2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п.5 ст.93.1 НК РФ направлено требование №</w:t>
      </w:r>
      <w:r>
        <w:rPr>
          <w:rFonts w:ascii="Times New Roman" w:eastAsia="Times New Roman" w:hAnsi="Times New Roman" w:cs="Times New Roman"/>
          <w:sz w:val="26"/>
          <w:szCs w:val="26"/>
        </w:rPr>
        <w:t>556 от 27.03.2025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предоставлении в течение 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рабочих дней со дня получения необходимых документов для проведения налоговой проверки. </w:t>
      </w:r>
    </w:p>
    <w:p>
      <w:pPr>
        <w:widowControl w:val="0"/>
        <w:spacing w:before="0" w:after="0"/>
        <w:ind w:left="23"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Требование направлено в адрес налогоплательщика по телекоммуникаци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онным каналам связи 27.03.2025 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получено Обществом </w:t>
      </w:r>
      <w:r>
        <w:rPr>
          <w:rFonts w:ascii="Times New Roman" w:eastAsia="Times New Roman" w:hAnsi="Times New Roman" w:cs="Times New Roman"/>
          <w:sz w:val="26"/>
          <w:szCs w:val="26"/>
        </w:rPr>
        <w:t>04.04.2025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spacing w:before="0" w:after="0"/>
        <w:ind w:left="23"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документы (информация) в ответ на требование о представлении документов (информации) от 27.03.2025 № 556 должны были быть представлены не позднее 18.04.2025. В установленный законодательством срок документ</w:t>
      </w:r>
      <w:r>
        <w:rPr>
          <w:rFonts w:ascii="Times New Roman" w:eastAsia="Times New Roman" w:hAnsi="Times New Roman" w:cs="Times New Roman"/>
          <w:sz w:val="26"/>
          <w:szCs w:val="26"/>
        </w:rPr>
        <w:t>ы (информация) не представлены.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ст.2.4 КоАП РФ,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примечанию к ст.2.4 КоАП РФ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>од должностным лицом в настоящем Кодексе следует понимать лицо, постоянно, временно или в соответствии со специальными полномочиями осуществляющее функции представителя власти, то есть наделенное в установленном законом порядке распорядительными полномочиями в отношении лиц, не находящихся в служебной зависимости от него, а равно лицо, выполняющее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5" w:anchor="/document/1792859/entry/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организационно-распорядительные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или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5" w:anchor="/document/1792859/entry/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административно-хозяйственные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функции в государственных органах, органах государственных внебюджетных фондов Российской Федерации, органах местного самоуправления, государственных и муниципальных организациях, а также в Вооруженных Силах Российской Федерации, других войсках и воинских формированиях Российской Федерации.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иных организаций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</w:t>
      </w:r>
      <w:r>
        <w:rPr>
          <w:rFonts w:ascii="Times New Roman" w:eastAsia="Times New Roman" w:hAnsi="Times New Roman" w:cs="Times New Roman"/>
          <w:sz w:val="26"/>
          <w:szCs w:val="26"/>
        </w:rPr>
        <w:t>есут административную ответственность как должностные лица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</w:t>
      </w:r>
      <w:r>
        <w:rPr>
          <w:rFonts w:ascii="Times New Roman" w:eastAsia="Times New Roman" w:hAnsi="Times New Roman" w:cs="Times New Roman"/>
          <w:sz w:val="26"/>
          <w:szCs w:val="26"/>
        </w:rPr>
        <w:t>выписке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из ЕГРЮЛ генеральным директором </w:t>
      </w:r>
      <w:r>
        <w:rPr>
          <w:rFonts w:ascii="Times New Roman" w:eastAsia="Times New Roman" w:hAnsi="Times New Roman" w:cs="Times New Roman"/>
          <w:sz w:val="26"/>
          <w:szCs w:val="26"/>
        </w:rPr>
        <w:t>ООО «НЯГАНЬНЕФТЕСПЕЦСТРОЙ»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19.10.2023 является </w:t>
      </w:r>
      <w:r>
        <w:rPr>
          <w:rFonts w:ascii="Times New Roman" w:eastAsia="Times New Roman" w:hAnsi="Times New Roman" w:cs="Times New Roman"/>
          <w:sz w:val="26"/>
          <w:szCs w:val="26"/>
        </w:rPr>
        <w:t>Пикула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Факт совершения административного правонарушении по факту непредставления в установленный законодательством о налогах и сборах срок в налоговые органы оформленных в установленном порядке документов установлен и подтверждается доказательствами, а именно: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01.08.2025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выпиской из ЕГРЮЛ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ООО </w:t>
      </w:r>
      <w:r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sz w:val="26"/>
          <w:szCs w:val="26"/>
        </w:rPr>
        <w:t>НЯГАНЬНЕФТЕСПЕЦСТРОЙ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>; копией требования №</w:t>
      </w:r>
      <w:r>
        <w:rPr>
          <w:rFonts w:ascii="Times New Roman" w:eastAsia="Times New Roman" w:hAnsi="Times New Roman" w:cs="Times New Roman"/>
          <w:sz w:val="26"/>
          <w:szCs w:val="26"/>
        </w:rPr>
        <w:t>556 от 27.03.2025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сведениями о получении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ООО </w:t>
      </w:r>
      <w:r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sz w:val="26"/>
          <w:szCs w:val="26"/>
        </w:rPr>
        <w:t>НЯГАНЬНЕФТЕСПЕЦСТРОЙ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требования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556 от 27.03.2025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Пикула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квалифицирует по ч.1 ст.15.6 КоАП РФ - непредставление в установленный законодательством о налогах и сборах срок в </w:t>
      </w:r>
      <w:r>
        <w:rPr>
          <w:rFonts w:ascii="Times New Roman" w:eastAsia="Times New Roman" w:hAnsi="Times New Roman" w:cs="Times New Roman"/>
          <w:sz w:val="26"/>
          <w:szCs w:val="26"/>
        </w:rPr>
        <w:t>налоговые органы оформленных в установленном порядке документов и (или) иных сведений, необходимых для осуществления налогового контроля.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Определяя вид и меру наказания лицу, в отношении которого ведется производство по делу об административном правонарушении, суд учитывает личность, характер и тяжесть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совершенного им правонарушения, имущественное положение.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Смягчающих и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Учитывая то, что </w:t>
      </w:r>
      <w:r>
        <w:rPr>
          <w:rFonts w:ascii="Times New Roman" w:eastAsia="Times New Roman" w:hAnsi="Times New Roman" w:cs="Times New Roman"/>
          <w:sz w:val="26"/>
          <w:szCs w:val="26"/>
        </w:rPr>
        <w:t>Пикула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впервые привлекается к административной ответственности, мировой судья считает возможным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ему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минимальный размер штрафа, предусмотренный ч.1 ст.15.6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Руководствуясь ст. ст. 23.1, 29.10 КоАП РФ, мировой судья,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 о с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генерального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директора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ООО </w:t>
      </w:r>
      <w:r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sz w:val="26"/>
          <w:szCs w:val="26"/>
        </w:rPr>
        <w:t>НЯГАНЬНЕФТЕСПЕЦСТРОЙ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Пи</w:t>
      </w:r>
      <w:r>
        <w:rPr>
          <w:rFonts w:ascii="Times New Roman" w:eastAsia="Times New Roman" w:hAnsi="Times New Roman" w:cs="Times New Roman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sz w:val="26"/>
          <w:szCs w:val="26"/>
        </w:rPr>
        <w:t>ула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Игоря Анатольевича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виновным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ч.1 ст.15.6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назначить ему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виде штрафа в размере 300 рублей.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должен быть уплачен в полном размере лицом, привлеченным к административной ответственности, не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6" w:anchor="sub_31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ст.31.5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 лицу, привлекаемому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6" w:anchor="sub_3220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ч.1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ст.32.2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на расчетный счет: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04872D08080), наименование банка: РКЦ Ханты-Мансийск//УФК по Ханты-Мансийскому автономному округу – Югре, г. Ханты-Мансийск, номер казначейского счета: 03100643000000018700, ЕКС: 40102810245370000007, БИК: 007162163, ИНН: 8601073664, КПП: 860101001, </w:t>
      </w:r>
      <w:r>
        <w:rPr>
          <w:rFonts w:ascii="Times New Roman" w:eastAsia="Times New Roman" w:hAnsi="Times New Roman" w:cs="Times New Roman"/>
          <w:sz w:val="26"/>
          <w:szCs w:val="26"/>
        </w:rPr>
        <w:t>КБК 72011601153010006140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0412365400725011092515188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10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постановления.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Ю.Б.Миненко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>Ю.Б.Миненко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sectPr>
      <w:headerReference w:type="default" r:id="rId8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8979147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9rplc-8">
    <w:name w:val="cat-UserDefined grp-29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hyperlink" Target="https://internet.garant.ru/" TargetMode="External" /><Relationship Id="rId6" Type="http://schemas.openxmlformats.org/officeDocument/2006/relationships/hyperlink" Target="file:///J:\judge_3\&#1040;&#1044;&#1052;&#1048;&#1053;&#1048;&#1057;&#1058;&#1056;&#1040;&#1058;&#1048;&#1042;&#1050;&#1040;\10.01.2014\8093%20&#1095;&#1077;&#1088;&#1085;&#1086;&#1074;%2020.25.doc" TargetMode="External" /><Relationship Id="rId7" Type="http://schemas.openxmlformats.org/officeDocument/2006/relationships/hyperlink" Target="garantF1://12056199.3" TargetMode="External" /><Relationship Id="rId8" Type="http://schemas.openxmlformats.org/officeDocument/2006/relationships/header" Target="header1.xml" /><Relationship Id="rId9" Type="http://schemas.openxmlformats.org/officeDocument/2006/relationships/glossaryDocument" Target="glossary/document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57E92-86BE-4521-A56A-563C1F5D349E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